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5812" w14:textId="77777777" w:rsidR="009C737C" w:rsidRDefault="009C737C" w:rsidP="00933ACD">
      <w:pPr>
        <w:pStyle w:val="Corpotesto"/>
        <w:spacing w:line="480" w:lineRule="exact"/>
        <w:ind w:left="739" w:right="2125"/>
        <w:jc w:val="both"/>
        <w:rPr>
          <w:b/>
          <w:bCs/>
        </w:rPr>
      </w:pPr>
    </w:p>
    <w:p w14:paraId="297FBCA3" w14:textId="77777777" w:rsidR="009C737C" w:rsidRDefault="009C737C" w:rsidP="00933ACD">
      <w:pPr>
        <w:pStyle w:val="Corpotesto"/>
        <w:spacing w:line="480" w:lineRule="exact"/>
        <w:ind w:left="739" w:right="2125"/>
        <w:jc w:val="both"/>
        <w:rPr>
          <w:b/>
          <w:bCs/>
        </w:rPr>
      </w:pPr>
    </w:p>
    <w:p w14:paraId="05B57AB7" w14:textId="390C5759" w:rsidR="00933ACD" w:rsidRPr="00933ACD" w:rsidRDefault="0083169D" w:rsidP="00933ACD">
      <w:pPr>
        <w:pStyle w:val="Corpotesto"/>
        <w:spacing w:line="480" w:lineRule="exact"/>
        <w:ind w:left="739" w:right="2125"/>
        <w:jc w:val="both"/>
        <w:rPr>
          <w:b/>
          <w:bCs/>
        </w:rPr>
      </w:pPr>
      <w:r w:rsidRPr="00933ACD">
        <w:rPr>
          <w:b/>
          <w:bCs/>
        </w:rPr>
        <w:t xml:space="preserve">Relazione sulla proposta di aumento di capitale sociale </w:t>
      </w:r>
    </w:p>
    <w:p w14:paraId="1E316F1C" w14:textId="379C339C" w:rsidR="00933ACD" w:rsidRPr="00933ACD" w:rsidRDefault="00933ACD" w:rsidP="00933ACD">
      <w:pPr>
        <w:pStyle w:val="Corpotesto"/>
        <w:spacing w:line="480" w:lineRule="exact"/>
        <w:ind w:left="739" w:right="2125"/>
        <w:jc w:val="both"/>
      </w:pPr>
      <w:r w:rsidRPr="00933ACD">
        <w:t>A</w:t>
      </w:r>
      <w:r w:rsidR="0083169D" w:rsidRPr="00933ACD">
        <w:t>l</w:t>
      </w:r>
      <w:r w:rsidR="0083169D">
        <w:t>l’amministratore Unico</w:t>
      </w:r>
      <w:r w:rsidRPr="00933ACD">
        <w:t xml:space="preserve"> </w:t>
      </w:r>
      <w:r>
        <w:t>e all’</w:t>
      </w:r>
      <w:r w:rsidRPr="00933ACD">
        <w:t>Assemblea dei Soci di</w:t>
      </w:r>
      <w:r>
        <w:t xml:space="preserve"> Centro Padane Eng</w:t>
      </w:r>
      <w:r w:rsidR="0083169D">
        <w:t>i</w:t>
      </w:r>
      <w:r>
        <w:t>n</w:t>
      </w:r>
      <w:r w:rsidR="0083169D">
        <w:t>e</w:t>
      </w:r>
      <w:r>
        <w:t xml:space="preserve">ering </w:t>
      </w:r>
      <w:proofErr w:type="spellStart"/>
      <w:r>
        <w:t>Srl</w:t>
      </w:r>
      <w:proofErr w:type="spellEnd"/>
      <w:r w:rsidR="0083169D">
        <w:t xml:space="preserve"> con sede in Cremona (CR) via Dante n. 121, c.f. e P.I.: 01685510198</w:t>
      </w:r>
    </w:p>
    <w:p w14:paraId="4C567975" w14:textId="77777777" w:rsidR="0083169D" w:rsidRDefault="0083169D" w:rsidP="00933ACD">
      <w:pPr>
        <w:pStyle w:val="Corpotesto"/>
        <w:spacing w:line="480" w:lineRule="exact"/>
        <w:ind w:left="739" w:right="2125"/>
        <w:jc w:val="both"/>
      </w:pPr>
    </w:p>
    <w:p w14:paraId="3CF047DA" w14:textId="0E84AED4" w:rsidR="00933ACD" w:rsidRDefault="0083169D" w:rsidP="00933ACD">
      <w:pPr>
        <w:pStyle w:val="Corpotesto"/>
        <w:spacing w:line="480" w:lineRule="exact"/>
        <w:ind w:left="739" w:right="2125"/>
        <w:jc w:val="both"/>
        <w:rPr>
          <w:b/>
          <w:bCs/>
        </w:rPr>
      </w:pPr>
      <w:r>
        <w:t>I</w:t>
      </w:r>
      <w:r w:rsidR="00933ACD" w:rsidRPr="00CB2907">
        <w:t>l sottoscritto Revisore Unico Dott. Nicola Corniani,</w:t>
      </w:r>
      <w:r w:rsidR="006B5F4C">
        <w:t xml:space="preserve"> nato Brescia il 16.04.1976, con Studio in Brescia via Solferino n. </w:t>
      </w:r>
      <w:proofErr w:type="gramStart"/>
      <w:r w:rsidR="006B5F4C">
        <w:t xml:space="preserve">55, </w:t>
      </w:r>
      <w:r w:rsidR="00933ACD" w:rsidRPr="00CB2907">
        <w:t xml:space="preserve"> nominato</w:t>
      </w:r>
      <w:proofErr w:type="gramEnd"/>
      <w:r w:rsidR="00933ACD" w:rsidRPr="00CB2907">
        <w:t xml:space="preserve"> con delibera assembleare del 21 maggio 2024</w:t>
      </w:r>
      <w:r w:rsidR="00933ACD">
        <w:t>,</w:t>
      </w:r>
    </w:p>
    <w:p w14:paraId="7C202F63" w14:textId="728394CC" w:rsidR="00933ACD" w:rsidRPr="0083169D" w:rsidRDefault="00933ACD" w:rsidP="00933ACD">
      <w:pPr>
        <w:pStyle w:val="Corpotesto"/>
        <w:spacing w:line="480" w:lineRule="exact"/>
        <w:ind w:left="739" w:right="2125"/>
        <w:jc w:val="both"/>
        <w:rPr>
          <w:b/>
          <w:bCs/>
        </w:rPr>
      </w:pPr>
      <w:r w:rsidRPr="0083169D">
        <w:rPr>
          <w:b/>
          <w:bCs/>
        </w:rPr>
        <w:t>1. Premessa</w:t>
      </w:r>
    </w:p>
    <w:p w14:paraId="45A54556" w14:textId="77777777" w:rsidR="0043473A" w:rsidRPr="0043473A" w:rsidRDefault="0083169D" w:rsidP="0043473A">
      <w:pPr>
        <w:pStyle w:val="Corpotesto"/>
        <w:spacing w:line="480" w:lineRule="exact"/>
        <w:ind w:left="739" w:right="2125"/>
        <w:jc w:val="both"/>
        <w:rPr>
          <w:b/>
          <w:bCs/>
        </w:rPr>
      </w:pPr>
      <w:r w:rsidRPr="0083169D">
        <w:t xml:space="preserve">L’Amministratore Unico </w:t>
      </w:r>
      <w:r w:rsidR="00933ACD" w:rsidRPr="0083169D">
        <w:t xml:space="preserve">della società Centro Padane </w:t>
      </w:r>
      <w:r w:rsidRPr="0083169D">
        <w:t>Engineering</w:t>
      </w:r>
      <w:r w:rsidR="00933ACD" w:rsidRPr="0083169D">
        <w:t xml:space="preserve"> </w:t>
      </w:r>
      <w:proofErr w:type="spellStart"/>
      <w:r w:rsidR="00933ACD" w:rsidRPr="0083169D">
        <w:t>Srl</w:t>
      </w:r>
      <w:proofErr w:type="spellEnd"/>
      <w:r w:rsidR="00933ACD" w:rsidRPr="0083169D">
        <w:t xml:space="preserve"> ha sottoposto al mio esame la proposta di aumento di capitale sociale a pagamento, da deliberarsi in sede di assemblea straordinaria</w:t>
      </w:r>
      <w:r w:rsidR="0043473A">
        <w:t xml:space="preserve"> da parte degli Enti Soci che verrà </w:t>
      </w:r>
      <w:r w:rsidR="0043473A" w:rsidRPr="0043473A">
        <w:t>convocata entro la fine del mese di aprile ’26</w:t>
      </w:r>
      <w:r w:rsidR="00933ACD" w:rsidRPr="0043473A">
        <w:t>.</w:t>
      </w:r>
      <w:r w:rsidR="0043473A" w:rsidRPr="0043473A">
        <w:rPr>
          <w:b/>
          <w:bCs/>
        </w:rPr>
        <w:t xml:space="preserve"> </w:t>
      </w:r>
    </w:p>
    <w:p w14:paraId="76E84C4D" w14:textId="342D370A" w:rsidR="0043473A" w:rsidRPr="0043473A" w:rsidRDefault="0043473A" w:rsidP="0043473A">
      <w:pPr>
        <w:pStyle w:val="Corpotesto"/>
        <w:spacing w:line="480" w:lineRule="exact"/>
        <w:ind w:left="739" w:right="2125"/>
        <w:jc w:val="both"/>
        <w:rPr>
          <w:b/>
          <w:bCs/>
        </w:rPr>
      </w:pPr>
      <w:r w:rsidRPr="0043473A">
        <w:rPr>
          <w:b/>
          <w:bCs/>
        </w:rPr>
        <w:t>2. Lavoro Svolto</w:t>
      </w:r>
    </w:p>
    <w:p w14:paraId="24A24FA2" w14:textId="77777777" w:rsidR="009C737C" w:rsidRDefault="0043473A" w:rsidP="0043473A">
      <w:pPr>
        <w:pStyle w:val="Corpotesto"/>
        <w:spacing w:line="480" w:lineRule="exact"/>
        <w:ind w:left="739" w:right="2125"/>
        <w:jc w:val="both"/>
      </w:pPr>
      <w:r w:rsidRPr="0043473A">
        <w:t xml:space="preserve">La Società </w:t>
      </w:r>
      <w:r>
        <w:t xml:space="preserve">mi ha inviato copia del Piano Industriale e della </w:t>
      </w:r>
      <w:r w:rsidRPr="0043473A">
        <w:t xml:space="preserve">Relazione </w:t>
      </w:r>
      <w:proofErr w:type="spellStart"/>
      <w:r w:rsidRPr="0043473A">
        <w:t>Indipendent</w:t>
      </w:r>
      <w:proofErr w:type="spellEnd"/>
      <w:r w:rsidRPr="0043473A">
        <w:t xml:space="preserve"> Review (Relazione di Asseverazione</w:t>
      </w:r>
      <w:r>
        <w:t xml:space="preserve">) redatti dalla società Accurate e dallo Studio Rivetti &amp; Partners. Nella Relazione di asseverazione viene </w:t>
      </w:r>
      <w:r>
        <w:t>espressamente dato atto che l</w:t>
      </w:r>
      <w:r w:rsidRPr="006E5F1B">
        <w:t xml:space="preserve">’aumento di capitale </w:t>
      </w:r>
      <w:r>
        <w:t>previsto nel piano industriale a carico dei soci “</w:t>
      </w:r>
      <w:r w:rsidRPr="006E5F1B">
        <w:t>risponde anzitutto all’esigenza di ripristinare il patrimonio netto e di ricostituire una</w:t>
      </w:r>
      <w:r>
        <w:t xml:space="preserve"> </w:t>
      </w:r>
      <w:r w:rsidRPr="006E5F1B">
        <w:t>struttura patrimoniale</w:t>
      </w:r>
      <w:r>
        <w:t xml:space="preserve"> </w:t>
      </w:r>
      <w:r w:rsidRPr="006E5F1B">
        <w:t>coerente con la prosecuzione dell’attività, in un contesto segnato da perdite pregresse, tensioni di liquidità e progressivo aumento</w:t>
      </w:r>
      <w:r>
        <w:t xml:space="preserve"> d</w:t>
      </w:r>
      <w:r w:rsidRPr="006E5F1B">
        <w:t xml:space="preserve">ell’indebitamento, in particolare verso fornitori, professionisti ed enti previdenziali e tributari. Nel Piano, la ricapitalizzazione di </w:t>
      </w:r>
      <w:proofErr w:type="gramStart"/>
      <w:r w:rsidRPr="006E5F1B">
        <w:t>Euro</w:t>
      </w:r>
      <w:proofErr w:type="gramEnd"/>
      <w:r w:rsidRPr="006E5F1B">
        <w:t xml:space="preserve"> 1,1</w:t>
      </w:r>
      <w:r>
        <w:t xml:space="preserve"> m</w:t>
      </w:r>
      <w:r w:rsidRPr="006E5F1B">
        <w:t xml:space="preserve">ilioni è individuata come condizione essenziale e </w:t>
      </w:r>
      <w:proofErr w:type="gramStart"/>
      <w:r w:rsidRPr="006E5F1B">
        <w:t>non</w:t>
      </w:r>
      <w:proofErr w:type="gramEnd"/>
      <w:r w:rsidRPr="006E5F1B">
        <w:t xml:space="preserve"> </w:t>
      </w:r>
    </w:p>
    <w:p w14:paraId="0204AC0A" w14:textId="77777777" w:rsidR="009C737C" w:rsidRDefault="009C737C" w:rsidP="0043473A">
      <w:pPr>
        <w:pStyle w:val="Corpotesto"/>
        <w:spacing w:line="480" w:lineRule="exact"/>
        <w:ind w:left="739" w:right="2125"/>
        <w:jc w:val="both"/>
      </w:pPr>
    </w:p>
    <w:p w14:paraId="66841893" w14:textId="77777777" w:rsidR="009C737C" w:rsidRDefault="009C737C" w:rsidP="0043473A">
      <w:pPr>
        <w:pStyle w:val="Corpotesto"/>
        <w:spacing w:line="480" w:lineRule="exact"/>
        <w:ind w:left="739" w:right="2125"/>
        <w:jc w:val="both"/>
      </w:pPr>
    </w:p>
    <w:p w14:paraId="3B31D613" w14:textId="0848A8E5" w:rsidR="0043473A" w:rsidRDefault="0043473A" w:rsidP="0043473A">
      <w:pPr>
        <w:pStyle w:val="Corpotesto"/>
        <w:spacing w:line="480" w:lineRule="exact"/>
        <w:ind w:left="739" w:right="2125"/>
        <w:jc w:val="both"/>
      </w:pPr>
      <w:r w:rsidRPr="006E5F1B">
        <w:t>sostituibile da altre operazioni di recupero di liquidità o di rifinanziamento del</w:t>
      </w:r>
      <w:r>
        <w:t xml:space="preserve"> d</w:t>
      </w:r>
      <w:r w:rsidRPr="006E5F1B">
        <w:t>ebito scaduto, in quanto rappresenta il presupposto necessario per ristabilire un equilibrio minimo tra mezzi propri, fabbisogno</w:t>
      </w:r>
      <w:r>
        <w:t xml:space="preserve"> </w:t>
      </w:r>
      <w:r w:rsidRPr="006E5F1B">
        <w:t>operativo e sostenibilità finanziaria di breve periodo.</w:t>
      </w:r>
    </w:p>
    <w:p w14:paraId="1AA27A4D" w14:textId="35480519" w:rsidR="0043473A" w:rsidRDefault="0043473A" w:rsidP="0043473A">
      <w:pPr>
        <w:pStyle w:val="Corpotesto"/>
        <w:spacing w:line="480" w:lineRule="exact"/>
        <w:ind w:left="739" w:right="2125"/>
        <w:jc w:val="both"/>
      </w:pPr>
      <w:r>
        <w:t>L</w:t>
      </w:r>
      <w:r w:rsidRPr="006E5F1B">
        <w:t>a ricapitalizzazione non costituisce soltanto una misura di copertura</w:t>
      </w:r>
      <w:r>
        <w:t xml:space="preserve"> </w:t>
      </w:r>
      <w:r w:rsidRPr="006E5F1B">
        <w:t>finanziaria, ma rappresenta una leva abilitante dell’intero percorso di ristrutturazione, poiché consente alla Società di tornare a operare</w:t>
      </w:r>
      <w:r>
        <w:t xml:space="preserve"> </w:t>
      </w:r>
      <w:r w:rsidRPr="006E5F1B">
        <w:t>con un grado di stabilità sufficiente a ricostruire la capacità produttiva interna, rafforzare i rapporti con i fornitori e rendere</w:t>
      </w:r>
      <w:r>
        <w:t xml:space="preserve"> </w:t>
      </w:r>
      <w:r w:rsidRPr="006E5F1B">
        <w:t>concretamente attuabili le ipotesi di rilancio poste alla base del Piano</w:t>
      </w:r>
      <w:r>
        <w:t>”</w:t>
      </w:r>
      <w:r w:rsidRPr="006E5F1B">
        <w:t>.</w:t>
      </w:r>
    </w:p>
    <w:p w14:paraId="2D97395F" w14:textId="17A1A5F8" w:rsidR="0043473A" w:rsidRDefault="0043473A" w:rsidP="0043473A">
      <w:pPr>
        <w:pStyle w:val="Corpotesto"/>
        <w:spacing w:line="480" w:lineRule="exact"/>
        <w:ind w:left="739" w:right="2125"/>
        <w:jc w:val="both"/>
      </w:pPr>
      <w:r>
        <w:t xml:space="preserve">Ho potuto visionare la bozza del nuovo contratto di servizio tra la società e gli Enti Soci, ritendo lo stesso necessario e </w:t>
      </w:r>
      <w:r w:rsidR="00A94892">
        <w:t xml:space="preserve">coerente con quanto previsto nel Piano. </w:t>
      </w:r>
    </w:p>
    <w:p w14:paraId="52C7356B" w14:textId="207BE730" w:rsidR="00933ACD" w:rsidRPr="0083169D" w:rsidRDefault="0043473A" w:rsidP="00933ACD">
      <w:pPr>
        <w:pStyle w:val="Corpotesto"/>
        <w:spacing w:line="480" w:lineRule="exact"/>
        <w:ind w:left="739" w:right="2125"/>
        <w:jc w:val="both"/>
        <w:rPr>
          <w:b/>
          <w:bCs/>
        </w:rPr>
      </w:pPr>
      <w:r>
        <w:rPr>
          <w:b/>
          <w:bCs/>
        </w:rPr>
        <w:t>3</w:t>
      </w:r>
      <w:r w:rsidR="00933ACD" w:rsidRPr="0083169D">
        <w:rPr>
          <w:b/>
          <w:bCs/>
        </w:rPr>
        <w:t>. Parere sulla Congruità</w:t>
      </w:r>
      <w:r>
        <w:rPr>
          <w:b/>
          <w:bCs/>
        </w:rPr>
        <w:t xml:space="preserve"> e </w:t>
      </w:r>
      <w:r w:rsidR="00A94892">
        <w:rPr>
          <w:b/>
          <w:bCs/>
        </w:rPr>
        <w:t>O</w:t>
      </w:r>
      <w:r>
        <w:rPr>
          <w:b/>
          <w:bCs/>
        </w:rPr>
        <w:t>pportunità</w:t>
      </w:r>
    </w:p>
    <w:p w14:paraId="65D485A9" w14:textId="77777777" w:rsidR="00A94892" w:rsidRDefault="00933ACD" w:rsidP="00933ACD">
      <w:pPr>
        <w:pStyle w:val="Corpotesto"/>
        <w:spacing w:line="480" w:lineRule="exact"/>
        <w:ind w:left="739" w:right="2125"/>
        <w:jc w:val="both"/>
      </w:pPr>
      <w:r w:rsidRPr="0083169D">
        <w:t>Sulla base del lavoro svolto,</w:t>
      </w:r>
    </w:p>
    <w:p w14:paraId="50452D28" w14:textId="77777777" w:rsidR="00A94892" w:rsidRDefault="00A94892" w:rsidP="00A94892">
      <w:pPr>
        <w:pStyle w:val="Corpotesto"/>
        <w:spacing w:line="480" w:lineRule="exact"/>
        <w:ind w:left="739" w:right="2125"/>
        <w:jc w:val="both"/>
      </w:pPr>
      <w:r>
        <w:t>la disponibilità dei soci a procedere alla ricapitalizzazione della società, nella misura stimata di 1.100.000, euro (corrispondente, da un lato all’ammontare dei debiti scaduti e in scadenza da saldare per circa 900.000,00 euro e, dall’altro, alla minima liquidità necessaria per consolidare e rilanciare le attività in essere, ossia le commesse ancora in portafoglio</w:t>
      </w:r>
      <w:r>
        <w:t>);</w:t>
      </w:r>
    </w:p>
    <w:p w14:paraId="12494A1C" w14:textId="77777777" w:rsidR="009C737C" w:rsidRDefault="00A94892" w:rsidP="00A94892">
      <w:pPr>
        <w:pStyle w:val="Corpotesto"/>
        <w:spacing w:line="480" w:lineRule="exact"/>
        <w:ind w:left="739" w:right="2125"/>
        <w:jc w:val="both"/>
      </w:pPr>
      <w:r>
        <w:t>R</w:t>
      </w:r>
      <w:r w:rsidR="00933ACD" w:rsidRPr="0083169D">
        <w:t>iten</w:t>
      </w:r>
      <w:r w:rsidR="0083169D" w:rsidRPr="0083169D">
        <w:t>g</w:t>
      </w:r>
      <w:r w:rsidR="00933ACD" w:rsidRPr="0083169D">
        <w:t xml:space="preserve">o </w:t>
      </w:r>
      <w:r>
        <w:t>che</w:t>
      </w:r>
      <w:r>
        <w:t xml:space="preserve"> l’impegno della società a predisporre, di concerto con i soci, un piano industriale adeguato alla ristrutturazione aziendale possa condurre al risanamento economico e finanziario della società e ad assicurarne, anche per il futuro, la </w:t>
      </w:r>
    </w:p>
    <w:p w14:paraId="203D33ED" w14:textId="77777777" w:rsidR="009C737C" w:rsidRDefault="009C737C" w:rsidP="00A94892">
      <w:pPr>
        <w:pStyle w:val="Corpotesto"/>
        <w:spacing w:line="480" w:lineRule="exact"/>
        <w:ind w:left="739" w:right="2125"/>
        <w:jc w:val="both"/>
      </w:pPr>
    </w:p>
    <w:p w14:paraId="3236C00A" w14:textId="77777777" w:rsidR="009C737C" w:rsidRDefault="009C737C" w:rsidP="00A94892">
      <w:pPr>
        <w:pStyle w:val="Corpotesto"/>
        <w:spacing w:line="480" w:lineRule="exact"/>
        <w:ind w:left="739" w:right="2125"/>
        <w:jc w:val="both"/>
      </w:pPr>
    </w:p>
    <w:p w14:paraId="7C31A2CE" w14:textId="66FDD08E" w:rsidR="00A94892" w:rsidRDefault="00A94892" w:rsidP="00A94892">
      <w:pPr>
        <w:pStyle w:val="Corpotesto"/>
        <w:spacing w:line="480" w:lineRule="exact"/>
        <w:ind w:left="739" w:right="2125"/>
        <w:jc w:val="both"/>
      </w:pPr>
      <w:r>
        <w:t>sostenibilità economica</w:t>
      </w:r>
      <w:r>
        <w:t>.</w:t>
      </w:r>
    </w:p>
    <w:p w14:paraId="5CE0AA94" w14:textId="231993FA" w:rsidR="00933ACD" w:rsidRPr="00D85838" w:rsidRDefault="00933ACD" w:rsidP="00933ACD">
      <w:pPr>
        <w:pStyle w:val="Corpotesto"/>
        <w:spacing w:line="480" w:lineRule="exact"/>
        <w:ind w:left="739" w:right="2125"/>
        <w:jc w:val="both"/>
      </w:pPr>
      <w:r w:rsidRPr="00D85838">
        <w:t>Di conseguenza, </w:t>
      </w:r>
      <w:r w:rsidRPr="00D85838">
        <w:rPr>
          <w:b/>
          <w:bCs/>
        </w:rPr>
        <w:t>esprimo parere favorevole</w:t>
      </w:r>
      <w:r w:rsidRPr="00D85838">
        <w:t> sul</w:t>
      </w:r>
      <w:r w:rsidR="00A94892" w:rsidRPr="00D85838">
        <w:t>la O</w:t>
      </w:r>
      <w:r w:rsidR="0083169D" w:rsidRPr="00D85838">
        <w:t xml:space="preserve">pportunità e </w:t>
      </w:r>
      <w:r w:rsidR="00A94892" w:rsidRPr="00D85838">
        <w:t>C</w:t>
      </w:r>
      <w:r w:rsidRPr="00D85838">
        <w:t>ongruità del</w:t>
      </w:r>
      <w:r w:rsidR="0083169D" w:rsidRPr="00D85838">
        <w:t xml:space="preserve">la proposta </w:t>
      </w:r>
      <w:r w:rsidR="006B5F4C">
        <w:t xml:space="preserve">ai soci </w:t>
      </w:r>
      <w:r w:rsidR="0083169D" w:rsidRPr="00D85838">
        <w:t>di aumento di capitale sociale</w:t>
      </w:r>
      <w:r w:rsidRPr="00D85838">
        <w:t xml:space="preserve"> pr</w:t>
      </w:r>
      <w:r w:rsidR="0083169D" w:rsidRPr="00D85838">
        <w:t>o-</w:t>
      </w:r>
      <w:r w:rsidRPr="00D85838">
        <w:t>quota.</w:t>
      </w:r>
    </w:p>
    <w:p w14:paraId="31FCC629" w14:textId="40A1B110" w:rsidR="00933ACD" w:rsidRPr="0083169D" w:rsidRDefault="00A94892" w:rsidP="00933ACD">
      <w:pPr>
        <w:pStyle w:val="Corpotesto"/>
        <w:spacing w:line="480" w:lineRule="exact"/>
        <w:ind w:left="739" w:right="2125"/>
        <w:jc w:val="both"/>
        <w:rPr>
          <w:b/>
          <w:bCs/>
        </w:rPr>
      </w:pPr>
      <w:r>
        <w:rPr>
          <w:b/>
          <w:bCs/>
        </w:rPr>
        <w:t>4</w:t>
      </w:r>
      <w:r w:rsidR="00933ACD" w:rsidRPr="0083169D">
        <w:rPr>
          <w:b/>
          <w:bCs/>
        </w:rPr>
        <w:t>. Considerazioni Finali</w:t>
      </w:r>
    </w:p>
    <w:p w14:paraId="06456985" w14:textId="7B756BA6" w:rsidR="00933ACD" w:rsidRDefault="00933ACD" w:rsidP="00933ACD">
      <w:pPr>
        <w:pStyle w:val="Corpotesto"/>
        <w:spacing w:line="480" w:lineRule="exact"/>
        <w:ind w:left="739" w:right="2125"/>
        <w:jc w:val="both"/>
      </w:pPr>
      <w:r w:rsidRPr="0083169D">
        <w:t xml:space="preserve">La presente relazione viene predisposta per l'assemblea che </w:t>
      </w:r>
      <w:r w:rsidR="00A94892">
        <w:t xml:space="preserve">sarà chiamata a </w:t>
      </w:r>
      <w:r w:rsidRPr="0083169D">
        <w:t>delibere l'aumento di capitale ed è depositata presso la sede sociale. </w:t>
      </w:r>
    </w:p>
    <w:p w14:paraId="1A318711" w14:textId="457BEB2A" w:rsidR="00D85838" w:rsidRPr="0083169D" w:rsidRDefault="00D85838" w:rsidP="00933ACD">
      <w:pPr>
        <w:pStyle w:val="Corpotesto"/>
        <w:spacing w:line="480" w:lineRule="exact"/>
        <w:ind w:left="739" w:right="2125"/>
        <w:jc w:val="both"/>
      </w:pPr>
      <w:r>
        <w:t>Cremona (CR) il 10.04.2026</w:t>
      </w:r>
    </w:p>
    <w:p w14:paraId="4E21D9C0" w14:textId="77777777" w:rsidR="00933ACD" w:rsidRDefault="000201E8" w:rsidP="00D85838">
      <w:pPr>
        <w:pStyle w:val="Corpotesto"/>
        <w:spacing w:line="480" w:lineRule="exact"/>
        <w:ind w:left="4956" w:right="2125"/>
        <w:jc w:val="both"/>
        <w:rPr>
          <w:spacing w:val="-2"/>
        </w:rPr>
      </w:pPr>
      <w:r w:rsidRPr="00A32BBC">
        <w:rPr>
          <w:spacing w:val="-2"/>
        </w:rPr>
        <w:t>Il Revisore Unico</w:t>
      </w:r>
    </w:p>
    <w:p w14:paraId="1495DEFD" w14:textId="4D6C4863" w:rsidR="000201E8" w:rsidRPr="00A32BBC" w:rsidRDefault="000201E8" w:rsidP="00D85838">
      <w:pPr>
        <w:pStyle w:val="Corpotesto"/>
        <w:spacing w:line="480" w:lineRule="exact"/>
        <w:ind w:left="4956" w:right="2125"/>
        <w:jc w:val="both"/>
      </w:pPr>
      <w:r w:rsidRPr="00A32BBC">
        <w:rPr>
          <w:spacing w:val="-2"/>
        </w:rPr>
        <w:t>Dott. Nicola Corniani</w:t>
      </w:r>
    </w:p>
    <w:p w14:paraId="549859CA" w14:textId="77777777" w:rsidR="004D01A5" w:rsidRPr="00490297" w:rsidRDefault="004D01A5" w:rsidP="007A1248">
      <w:pPr>
        <w:ind w:right="2125"/>
        <w:rPr>
          <w:color w:val="EE0000"/>
        </w:rPr>
      </w:pPr>
    </w:p>
    <w:sectPr w:rsidR="004D01A5" w:rsidRPr="004902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CFEAA" w14:textId="77777777" w:rsidR="000C7141" w:rsidRDefault="000C7141" w:rsidP="001B09AF">
      <w:r>
        <w:separator/>
      </w:r>
    </w:p>
  </w:endnote>
  <w:endnote w:type="continuationSeparator" w:id="0">
    <w:p w14:paraId="4EEECB76" w14:textId="77777777" w:rsidR="000C7141" w:rsidRDefault="000C7141" w:rsidP="001B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F8E6" w14:textId="77777777" w:rsidR="000C7141" w:rsidRDefault="000C7141" w:rsidP="001B09AF">
      <w:r>
        <w:separator/>
      </w:r>
    </w:p>
  </w:footnote>
  <w:footnote w:type="continuationSeparator" w:id="0">
    <w:p w14:paraId="45E03A78" w14:textId="77777777" w:rsidR="000C7141" w:rsidRDefault="000C7141" w:rsidP="001B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EBAC2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0E387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18608F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7BA01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924" w:hanging="564"/>
      </w:pPr>
      <w:rPr>
        <w:b/>
        <w:bCs/>
        <w:sz w:val="24"/>
        <w:szCs w:val="24"/>
      </w:rPr>
    </w:lvl>
  </w:abstractNum>
  <w:abstractNum w:abstractNumId="5" w15:restartNumberingAfterBreak="0">
    <w:nsid w:val="09CC120A"/>
    <w:multiLevelType w:val="multilevel"/>
    <w:tmpl w:val="8B6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A4FBF"/>
    <w:multiLevelType w:val="multilevel"/>
    <w:tmpl w:val="4688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7151D"/>
    <w:multiLevelType w:val="hybridMultilevel"/>
    <w:tmpl w:val="DA96359A"/>
    <w:lvl w:ilvl="0" w:tplc="2E4C66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B757F1B"/>
    <w:multiLevelType w:val="multilevel"/>
    <w:tmpl w:val="211440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w w:val="105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  <w:b/>
        <w:w w:val="105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  <w:w w:val="105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/>
        <w:w w:val="105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  <w:w w:val="105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/>
        <w:w w:val="105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  <w:w w:val="105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/>
        <w:w w:val="105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  <w:w w:val="105"/>
      </w:rPr>
    </w:lvl>
  </w:abstractNum>
  <w:abstractNum w:abstractNumId="9" w15:restartNumberingAfterBreak="0">
    <w:nsid w:val="3BCB1163"/>
    <w:multiLevelType w:val="hybridMultilevel"/>
    <w:tmpl w:val="DA96359A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466D78DE"/>
    <w:multiLevelType w:val="hybridMultilevel"/>
    <w:tmpl w:val="BB505F28"/>
    <w:lvl w:ilvl="0" w:tplc="04604252">
      <w:start w:val="3"/>
      <w:numFmt w:val="bullet"/>
      <w:lvlText w:val="-"/>
      <w:lvlJc w:val="left"/>
      <w:pPr>
        <w:ind w:left="1067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1" w15:restartNumberingAfterBreak="0">
    <w:nsid w:val="49DD83B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FB1009F"/>
    <w:multiLevelType w:val="hybridMultilevel"/>
    <w:tmpl w:val="DB84D654"/>
    <w:lvl w:ilvl="0" w:tplc="E5FCAD9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03E1BEF"/>
    <w:multiLevelType w:val="hybridMultilevel"/>
    <w:tmpl w:val="DB84D654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51515B56"/>
    <w:multiLevelType w:val="multilevel"/>
    <w:tmpl w:val="DF28B4E2"/>
    <w:lvl w:ilvl="0">
      <w:start w:val="1"/>
      <w:numFmt w:val="decimal"/>
      <w:lvlText w:val="%1."/>
      <w:lvlJc w:val="left"/>
      <w:pPr>
        <w:ind w:left="1086" w:hanging="367"/>
      </w:pPr>
      <w:rPr>
        <w:rFonts w:hint="default"/>
        <w:b/>
        <w:spacing w:val="-1"/>
        <w:w w:val="105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114" w:hanging="475"/>
      </w:pPr>
      <w:rPr>
        <w:rFonts w:hint="default"/>
        <w:b/>
        <w:color w:val="auto"/>
        <w:spacing w:val="-1"/>
        <w:w w:val="99"/>
        <w:lang w:val="it-IT" w:eastAsia="en-US" w:bidi="ar-SA"/>
      </w:rPr>
    </w:lvl>
    <w:lvl w:ilvl="2">
      <w:numFmt w:val="bullet"/>
      <w:lvlText w:val="•"/>
      <w:lvlJc w:val="left"/>
      <w:pPr>
        <w:ind w:left="1140" w:hanging="47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09" w:hanging="47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78" w:hanging="47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47" w:hanging="47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6" w:hanging="47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5" w:hanging="47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54" w:hanging="475"/>
      </w:pPr>
      <w:rPr>
        <w:rFonts w:hint="default"/>
        <w:lang w:val="it-IT" w:eastAsia="en-US" w:bidi="ar-SA"/>
      </w:rPr>
    </w:lvl>
  </w:abstractNum>
  <w:abstractNum w:abstractNumId="15" w15:restartNumberingAfterBreak="0">
    <w:nsid w:val="5AABEA1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F9E4326"/>
    <w:multiLevelType w:val="hybridMultilevel"/>
    <w:tmpl w:val="F01AB4CC"/>
    <w:lvl w:ilvl="0" w:tplc="8E2EE272">
      <w:start w:val="8"/>
      <w:numFmt w:val="bullet"/>
      <w:lvlText w:val="-"/>
      <w:lvlJc w:val="left"/>
      <w:pPr>
        <w:ind w:left="1056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7" w15:restartNumberingAfterBreak="0">
    <w:nsid w:val="78D66E4B"/>
    <w:multiLevelType w:val="multilevel"/>
    <w:tmpl w:val="24A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36517">
    <w:abstractNumId w:val="14"/>
  </w:num>
  <w:num w:numId="2" w16cid:durableId="1644113825">
    <w:abstractNumId w:val="8"/>
  </w:num>
  <w:num w:numId="3" w16cid:durableId="1964532026">
    <w:abstractNumId w:val="16"/>
  </w:num>
  <w:num w:numId="4" w16cid:durableId="1141926365">
    <w:abstractNumId w:val="10"/>
  </w:num>
  <w:num w:numId="5" w16cid:durableId="325940657">
    <w:abstractNumId w:val="2"/>
  </w:num>
  <w:num w:numId="6" w16cid:durableId="103962675">
    <w:abstractNumId w:val="11"/>
  </w:num>
  <w:num w:numId="7" w16cid:durableId="2145656122">
    <w:abstractNumId w:val="3"/>
  </w:num>
  <w:num w:numId="8" w16cid:durableId="865674956">
    <w:abstractNumId w:val="4"/>
    <w:lvlOverride w:ilvl="0">
      <w:startOverride w:val="1"/>
    </w:lvlOverride>
  </w:num>
  <w:num w:numId="9" w16cid:durableId="79954400">
    <w:abstractNumId w:val="15"/>
  </w:num>
  <w:num w:numId="10" w16cid:durableId="1216355702">
    <w:abstractNumId w:val="1"/>
  </w:num>
  <w:num w:numId="11" w16cid:durableId="1647397766">
    <w:abstractNumId w:val="7"/>
  </w:num>
  <w:num w:numId="12" w16cid:durableId="126361160">
    <w:abstractNumId w:val="12"/>
  </w:num>
  <w:num w:numId="13" w16cid:durableId="1255213154">
    <w:abstractNumId w:val="13"/>
  </w:num>
  <w:num w:numId="14" w16cid:durableId="835026108">
    <w:abstractNumId w:val="9"/>
  </w:num>
  <w:num w:numId="15" w16cid:durableId="1060135778">
    <w:abstractNumId w:val="0"/>
  </w:num>
  <w:num w:numId="16" w16cid:durableId="820391955">
    <w:abstractNumId w:val="5"/>
  </w:num>
  <w:num w:numId="17" w16cid:durableId="1993943085">
    <w:abstractNumId w:val="6"/>
  </w:num>
  <w:num w:numId="18" w16cid:durableId="5220114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92"/>
    <w:rsid w:val="000201E8"/>
    <w:rsid w:val="0006691A"/>
    <w:rsid w:val="00091CD0"/>
    <w:rsid w:val="00097DD9"/>
    <w:rsid w:val="000A79CB"/>
    <w:rsid w:val="000B4C4B"/>
    <w:rsid w:val="000C590F"/>
    <w:rsid w:val="000C7141"/>
    <w:rsid w:val="000D2C74"/>
    <w:rsid w:val="00113EBE"/>
    <w:rsid w:val="0015062A"/>
    <w:rsid w:val="001746DA"/>
    <w:rsid w:val="00190720"/>
    <w:rsid w:val="001B09AF"/>
    <w:rsid w:val="001D0F88"/>
    <w:rsid w:val="001E4775"/>
    <w:rsid w:val="00215FBF"/>
    <w:rsid w:val="0024079C"/>
    <w:rsid w:val="002B5BA9"/>
    <w:rsid w:val="002C74FE"/>
    <w:rsid w:val="002E364D"/>
    <w:rsid w:val="00314392"/>
    <w:rsid w:val="0031658E"/>
    <w:rsid w:val="003375CC"/>
    <w:rsid w:val="00382D7D"/>
    <w:rsid w:val="003B06DD"/>
    <w:rsid w:val="0043473A"/>
    <w:rsid w:val="004468BB"/>
    <w:rsid w:val="00450D46"/>
    <w:rsid w:val="0047661C"/>
    <w:rsid w:val="00490297"/>
    <w:rsid w:val="004D01A5"/>
    <w:rsid w:val="004E411D"/>
    <w:rsid w:val="004F5CCF"/>
    <w:rsid w:val="0051044C"/>
    <w:rsid w:val="00587AFD"/>
    <w:rsid w:val="005D59AA"/>
    <w:rsid w:val="00620E50"/>
    <w:rsid w:val="0066404D"/>
    <w:rsid w:val="00691E2C"/>
    <w:rsid w:val="00695710"/>
    <w:rsid w:val="006A1D69"/>
    <w:rsid w:val="006B4BC7"/>
    <w:rsid w:val="006B5F4C"/>
    <w:rsid w:val="006D353F"/>
    <w:rsid w:val="0070035B"/>
    <w:rsid w:val="00724C97"/>
    <w:rsid w:val="0074680C"/>
    <w:rsid w:val="00764A46"/>
    <w:rsid w:val="00783D1A"/>
    <w:rsid w:val="00790368"/>
    <w:rsid w:val="00795AF7"/>
    <w:rsid w:val="007A1248"/>
    <w:rsid w:val="0083169D"/>
    <w:rsid w:val="00847CCE"/>
    <w:rsid w:val="0087060B"/>
    <w:rsid w:val="008A2D65"/>
    <w:rsid w:val="008C0970"/>
    <w:rsid w:val="008C193F"/>
    <w:rsid w:val="009236F5"/>
    <w:rsid w:val="00927F0B"/>
    <w:rsid w:val="00933ACD"/>
    <w:rsid w:val="00941258"/>
    <w:rsid w:val="009C737C"/>
    <w:rsid w:val="009E740D"/>
    <w:rsid w:val="00A32BBC"/>
    <w:rsid w:val="00A620BD"/>
    <w:rsid w:val="00A65B23"/>
    <w:rsid w:val="00A66523"/>
    <w:rsid w:val="00A94892"/>
    <w:rsid w:val="00AB35EF"/>
    <w:rsid w:val="00AE11C1"/>
    <w:rsid w:val="00B5633E"/>
    <w:rsid w:val="00BA6DD3"/>
    <w:rsid w:val="00C14FF3"/>
    <w:rsid w:val="00C343EA"/>
    <w:rsid w:val="00C945CB"/>
    <w:rsid w:val="00CB2907"/>
    <w:rsid w:val="00CD5395"/>
    <w:rsid w:val="00D14172"/>
    <w:rsid w:val="00D27BA0"/>
    <w:rsid w:val="00D55780"/>
    <w:rsid w:val="00D66D15"/>
    <w:rsid w:val="00D7761B"/>
    <w:rsid w:val="00D85838"/>
    <w:rsid w:val="00DD1A09"/>
    <w:rsid w:val="00E13BA8"/>
    <w:rsid w:val="00E334E3"/>
    <w:rsid w:val="00E50E92"/>
    <w:rsid w:val="00E5597D"/>
    <w:rsid w:val="00E6100F"/>
    <w:rsid w:val="00EF06A9"/>
    <w:rsid w:val="00F471D5"/>
    <w:rsid w:val="00F62CF2"/>
    <w:rsid w:val="00F72070"/>
    <w:rsid w:val="00F75A0A"/>
    <w:rsid w:val="00F77627"/>
    <w:rsid w:val="00FA1213"/>
    <w:rsid w:val="00FC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9128"/>
  <w15:chartTrackingRefBased/>
  <w15:docId w15:val="{48BC3C2E-3062-49E8-B414-59EBAE72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143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3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1439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4392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14392"/>
    <w:pPr>
      <w:ind w:left="660" w:hanging="478"/>
      <w:jc w:val="both"/>
    </w:pPr>
  </w:style>
  <w:style w:type="paragraph" w:customStyle="1" w:styleId="TableParagraph">
    <w:name w:val="Table Paragraph"/>
    <w:basedOn w:val="Normale"/>
    <w:uiPriority w:val="1"/>
    <w:qFormat/>
    <w:rsid w:val="00314392"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1B0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9A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1B0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9AF"/>
    <w:rPr>
      <w:rFonts w:ascii="Arial" w:eastAsia="Arial" w:hAnsi="Arial" w:cs="Arial"/>
    </w:rPr>
  </w:style>
  <w:style w:type="paragraph" w:customStyle="1" w:styleId="Default">
    <w:name w:val="Default"/>
    <w:rsid w:val="00691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43473A"/>
    <w:pPr>
      <w:widowControl/>
      <w:autoSpaceDE/>
      <w:autoSpaceDN/>
      <w:spacing w:after="3" w:line="424" w:lineRule="auto"/>
      <w:ind w:left="577" w:right="3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56D61-01F3-4CC3-A2AB-8902A6DD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Corniani</dc:creator>
  <cp:keywords/>
  <dc:description/>
  <cp:lastModifiedBy>Patrizia Marconi</cp:lastModifiedBy>
  <cp:revision>4</cp:revision>
  <cp:lastPrinted>2025-12-03T08:55:00Z</cp:lastPrinted>
  <dcterms:created xsi:type="dcterms:W3CDTF">2026-04-21T15:07:00Z</dcterms:created>
  <dcterms:modified xsi:type="dcterms:W3CDTF">2026-04-21T15:12:00Z</dcterms:modified>
</cp:coreProperties>
</file>